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F0" w:rsidRDefault="00250CF0" w:rsidP="0030176C">
      <w:pPr>
        <w:jc w:val="right"/>
      </w:pPr>
      <w:r>
        <w:t xml:space="preserve">29.04. 2020 r. </w:t>
      </w:r>
    </w:p>
    <w:p w:rsidR="00250CF0" w:rsidRDefault="00250CF0" w:rsidP="00250CF0">
      <w:pPr>
        <w:jc w:val="center"/>
        <w:rPr>
          <w:b/>
          <w:color w:val="4472C4" w:themeColor="accent5"/>
          <w:sz w:val="28"/>
          <w:szCs w:val="28"/>
        </w:rPr>
      </w:pPr>
      <w:r w:rsidRPr="00250CF0">
        <w:rPr>
          <w:b/>
          <w:color w:val="4472C4" w:themeColor="accent5"/>
          <w:sz w:val="28"/>
          <w:szCs w:val="28"/>
        </w:rPr>
        <w:t>Moja miejscowość, mój region – Najpiękniejsze miejsce świata</w:t>
      </w:r>
      <w:r>
        <w:rPr>
          <w:b/>
          <w:color w:val="4472C4" w:themeColor="accent5"/>
          <w:sz w:val="28"/>
          <w:szCs w:val="28"/>
        </w:rPr>
        <w:t xml:space="preserve"> </w:t>
      </w:r>
    </w:p>
    <w:p w:rsidR="00250CF0" w:rsidRDefault="00250CF0" w:rsidP="00250CF0">
      <w:pPr>
        <w:jc w:val="center"/>
        <w:rPr>
          <w:b/>
          <w:color w:val="4472C4" w:themeColor="accent5"/>
          <w:sz w:val="28"/>
          <w:szCs w:val="28"/>
        </w:rPr>
      </w:pPr>
    </w:p>
    <w:p w:rsidR="00250CF0" w:rsidRDefault="00250CF0" w:rsidP="00250C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50CF0">
        <w:rPr>
          <w:sz w:val="24"/>
          <w:szCs w:val="24"/>
        </w:rPr>
        <w:t xml:space="preserve">Zabawa </w:t>
      </w:r>
      <w:r>
        <w:rPr>
          <w:sz w:val="24"/>
          <w:szCs w:val="24"/>
        </w:rPr>
        <w:t xml:space="preserve">„Domino ruchowe” </w:t>
      </w:r>
    </w:p>
    <w:p w:rsidR="00250CF0" w:rsidRDefault="00250CF0" w:rsidP="00250CF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zabawy zapraszamy członków rodziny. Jedna osoba pokazuje dowolny ruch (przysiad, klaśnięcie w dłonie), druga osoba powtarza ruch i dodaje własny. W ten sposób każdy powtarza gesty, ruchy swojego poprzednika i uzupełnia je własnym. </w:t>
      </w:r>
    </w:p>
    <w:p w:rsidR="001D0096" w:rsidRDefault="001D0096" w:rsidP="00250CF0">
      <w:pPr>
        <w:pStyle w:val="Akapitzlist"/>
        <w:ind w:left="1080"/>
        <w:jc w:val="both"/>
        <w:rPr>
          <w:sz w:val="24"/>
          <w:szCs w:val="24"/>
        </w:rPr>
      </w:pPr>
    </w:p>
    <w:p w:rsidR="001D0096" w:rsidRDefault="001D0096" w:rsidP="001D00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„Odtwarzajmy rysunki”</w:t>
      </w:r>
    </w:p>
    <w:p w:rsidR="001D0096" w:rsidRDefault="001D0096" w:rsidP="001D009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 osoba z pary rysuje na plecach partnera prosty wzór ( linię prostą, koło, trójkąt, </w:t>
      </w:r>
      <w:r w:rsidR="0030176C">
        <w:rPr>
          <w:sz w:val="24"/>
          <w:szCs w:val="24"/>
        </w:rPr>
        <w:t xml:space="preserve">serduszko, </w:t>
      </w:r>
      <w:r>
        <w:rPr>
          <w:sz w:val="24"/>
          <w:szCs w:val="24"/>
        </w:rPr>
        <w:t xml:space="preserve">spiralę…), a następnie partner próbuje odtworzyć te rysunki za pomocą: </w:t>
      </w:r>
    </w:p>
    <w:p w:rsidR="001D0096" w:rsidRDefault="001D0096" w:rsidP="001D009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kroków na podłodze; </w:t>
      </w:r>
    </w:p>
    <w:p w:rsidR="001D0096" w:rsidRDefault="001D0096" w:rsidP="001D009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rysując ten wzór na kartce papieru; </w:t>
      </w:r>
    </w:p>
    <w:p w:rsidR="001D0096" w:rsidRDefault="001D0096" w:rsidP="001D009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rysując ten wzór na plecach partnera. </w:t>
      </w:r>
    </w:p>
    <w:p w:rsidR="001D0096" w:rsidRDefault="001D0096" w:rsidP="001D0096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Potem następuje zmiana ról. </w:t>
      </w:r>
    </w:p>
    <w:p w:rsidR="00250CF0" w:rsidRDefault="00250CF0" w:rsidP="00250CF0">
      <w:pPr>
        <w:pStyle w:val="Akapitzlist"/>
        <w:ind w:left="1080"/>
        <w:jc w:val="both"/>
        <w:rPr>
          <w:sz w:val="24"/>
          <w:szCs w:val="24"/>
        </w:rPr>
      </w:pPr>
    </w:p>
    <w:p w:rsidR="001D0096" w:rsidRDefault="00250CF0" w:rsidP="001D00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Utrwalenie piosenki „Najpiękniejsze miejsce świata”. </w:t>
      </w:r>
    </w:p>
    <w:p w:rsidR="0030176C" w:rsidRPr="0030176C" w:rsidRDefault="0030176C" w:rsidP="0030176C">
      <w:pPr>
        <w:pStyle w:val="Akapitzlist"/>
        <w:ind w:left="1080"/>
        <w:jc w:val="both"/>
        <w:rPr>
          <w:sz w:val="24"/>
          <w:szCs w:val="24"/>
        </w:rPr>
      </w:pPr>
    </w:p>
    <w:p w:rsidR="0030176C" w:rsidRDefault="001D0096" w:rsidP="003017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Herb naszej miejscowości. </w:t>
      </w:r>
    </w:p>
    <w:p w:rsidR="0030176C" w:rsidRPr="0030176C" w:rsidRDefault="0030176C" w:rsidP="0030176C">
      <w:pPr>
        <w:pStyle w:val="Akapitzlist"/>
        <w:rPr>
          <w:sz w:val="24"/>
          <w:szCs w:val="24"/>
        </w:rPr>
      </w:pPr>
    </w:p>
    <w:p w:rsidR="001D0096" w:rsidRPr="0030176C" w:rsidRDefault="001D0096" w:rsidP="0030176C">
      <w:pPr>
        <w:pStyle w:val="Akapitzlist"/>
        <w:ind w:left="1080"/>
        <w:jc w:val="both"/>
        <w:rPr>
          <w:sz w:val="24"/>
          <w:szCs w:val="24"/>
        </w:rPr>
      </w:pPr>
      <w:r w:rsidRPr="0030176C">
        <w:rPr>
          <w:sz w:val="24"/>
          <w:szCs w:val="24"/>
        </w:rPr>
        <w:t xml:space="preserve">Oglądanie herbu gminy Białobrzegi. Wyjaśnienie z jakich elementów składa się herb i co one oznaczają. </w:t>
      </w:r>
    </w:p>
    <w:p w:rsidR="001D0096" w:rsidRPr="001D0096" w:rsidRDefault="001D0096" w:rsidP="001D0096">
      <w:pPr>
        <w:pStyle w:val="Akapitzlist"/>
        <w:rPr>
          <w:sz w:val="24"/>
          <w:szCs w:val="24"/>
        </w:rPr>
      </w:pPr>
    </w:p>
    <w:p w:rsidR="00C251D5" w:rsidRPr="0030176C" w:rsidRDefault="00C817A3" w:rsidP="0030176C">
      <w:pPr>
        <w:pStyle w:val="Akapitzlist"/>
        <w:ind w:left="1080"/>
        <w:jc w:val="both"/>
        <w:rPr>
          <w:sz w:val="24"/>
          <w:szCs w:val="24"/>
        </w:rPr>
      </w:pPr>
      <w:hyperlink r:id="rId5" w:history="1">
        <w:r w:rsidR="00C251D5" w:rsidRPr="00C251D5">
          <w:rPr>
            <w:rStyle w:val="Hipercze"/>
            <w:sz w:val="24"/>
            <w:szCs w:val="24"/>
          </w:rPr>
          <w:t>https://l.facebook.com/l.php?u=https%3A%2F%2Fpl.m.wikipedia.org%2Fwiki%2FHerb_gminy_Bia%25C5%2582obrzegi_(wojew%25C3%25B3dztwo_podkarpackie)%3Ffbclid%3DIwAR3EHBDK9roPqNcF7oGjjfsqLxchEb33</w:t>
        </w:r>
        <w:bookmarkStart w:id="0" w:name="_GoBack"/>
        <w:bookmarkEnd w:id="0"/>
        <w:r w:rsidR="00C251D5" w:rsidRPr="00C251D5">
          <w:rPr>
            <w:rStyle w:val="Hipercze"/>
            <w:sz w:val="24"/>
            <w:szCs w:val="24"/>
          </w:rPr>
          <w:t>1MccBXzyqLu6HTFrOiFVmCKugSI&amp;h=AT1kr1pAyDEiHN-I3zwvzRIkEpaBEOsBWSL3xxzYKbMMrMK_i6qHMX6cfxNa8PbvjkH7-5Kit_T5lkznnbqimYPguocEPEr_lvqkHyuiQCxnKhfm8KMIHyNop2OifCG8WEN7</w:t>
        </w:r>
      </w:hyperlink>
      <w:r w:rsidR="00C251D5">
        <w:rPr>
          <w:sz w:val="24"/>
          <w:szCs w:val="24"/>
        </w:rPr>
        <w:t xml:space="preserve"> </w:t>
      </w:r>
    </w:p>
    <w:p w:rsidR="00C251D5" w:rsidRPr="0030176C" w:rsidRDefault="00C251D5" w:rsidP="0030176C">
      <w:pPr>
        <w:jc w:val="both"/>
        <w:rPr>
          <w:sz w:val="24"/>
          <w:szCs w:val="24"/>
        </w:rPr>
      </w:pPr>
      <w:r w:rsidRPr="0030176C">
        <w:rPr>
          <w:sz w:val="24"/>
          <w:szCs w:val="24"/>
        </w:rPr>
        <w:t xml:space="preserve"> </w:t>
      </w:r>
    </w:p>
    <w:p w:rsidR="0030176C" w:rsidRDefault="0030176C" w:rsidP="003017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 cz. 4, s.24. </w:t>
      </w:r>
    </w:p>
    <w:p w:rsidR="0030176C" w:rsidRDefault="00C251D5" w:rsidP="0030176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Rysowanie wnętrza herbu naszej gminy. Rysunek można pokolorować lub wykleić kolorowym papierem.</w:t>
      </w:r>
      <w:r w:rsidR="0030176C">
        <w:rPr>
          <w:sz w:val="24"/>
          <w:szCs w:val="24"/>
        </w:rPr>
        <w:t xml:space="preserve"> </w:t>
      </w:r>
    </w:p>
    <w:p w:rsidR="0030176C" w:rsidRPr="0030176C" w:rsidRDefault="0030176C" w:rsidP="0030176C">
      <w:pPr>
        <w:pStyle w:val="Akapitzlist"/>
        <w:ind w:left="1080"/>
        <w:jc w:val="both"/>
        <w:rPr>
          <w:sz w:val="24"/>
          <w:szCs w:val="24"/>
        </w:rPr>
      </w:pPr>
    </w:p>
    <w:p w:rsidR="0030176C" w:rsidRDefault="00C251D5" w:rsidP="003017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176C">
        <w:rPr>
          <w:sz w:val="24"/>
          <w:szCs w:val="24"/>
        </w:rPr>
        <w:t xml:space="preserve">Utrwalenie własnego adresu zamieszkania. </w:t>
      </w:r>
    </w:p>
    <w:p w:rsidR="00C251D5" w:rsidRPr="0030176C" w:rsidRDefault="0030176C" w:rsidP="0030176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Zaadresowanie przez rodzica koperty. Rozmowa o tym kiedy i komu p</w:t>
      </w:r>
      <w:r w:rsidR="00342AE7">
        <w:rPr>
          <w:sz w:val="24"/>
          <w:szCs w:val="24"/>
        </w:rPr>
        <w:t>odajemy adres? Dlaczego dzieci nie mogą</w:t>
      </w:r>
      <w:r>
        <w:rPr>
          <w:sz w:val="24"/>
          <w:szCs w:val="24"/>
        </w:rPr>
        <w:t xml:space="preserve"> podawać adresu obcym osobom? </w:t>
      </w:r>
    </w:p>
    <w:p w:rsidR="0030176C" w:rsidRPr="0030176C" w:rsidRDefault="0030176C" w:rsidP="0030176C">
      <w:pPr>
        <w:pStyle w:val="Akapitzlist"/>
        <w:ind w:left="1080"/>
        <w:jc w:val="both"/>
        <w:rPr>
          <w:sz w:val="24"/>
          <w:szCs w:val="24"/>
        </w:rPr>
      </w:pPr>
    </w:p>
    <w:p w:rsidR="00C251D5" w:rsidRPr="0030176C" w:rsidRDefault="00C251D5" w:rsidP="003017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 cz. 4, s. 25. </w:t>
      </w:r>
    </w:p>
    <w:sectPr w:rsidR="00C251D5" w:rsidRPr="0030176C" w:rsidSect="00C8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3D7"/>
    <w:multiLevelType w:val="hybridMultilevel"/>
    <w:tmpl w:val="36525162"/>
    <w:lvl w:ilvl="0" w:tplc="54A6D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695D"/>
    <w:multiLevelType w:val="hybridMultilevel"/>
    <w:tmpl w:val="64F0A70E"/>
    <w:lvl w:ilvl="0" w:tplc="692C5E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8826E8"/>
    <w:multiLevelType w:val="hybridMultilevel"/>
    <w:tmpl w:val="8108B6A0"/>
    <w:lvl w:ilvl="0" w:tplc="54A6D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431"/>
    <w:rsid w:val="00005886"/>
    <w:rsid w:val="001D0096"/>
    <w:rsid w:val="00250CF0"/>
    <w:rsid w:val="0030176C"/>
    <w:rsid w:val="00342AE7"/>
    <w:rsid w:val="00C251D5"/>
    <w:rsid w:val="00C817A3"/>
    <w:rsid w:val="00FB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C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1D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51D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pl.m.wikipedia.org%2Fwiki%2FHerb_gminy_Bia%25C5%2582obrzegi_(wojew%25C3%25B3dztwo_podkarpackie)%3Ffbclid%3DIwAR3EHBDK9roPqNcF7oGjjfsqLxchEb331MccBXzyqLu6HTFrOiFVmCKugSI&amp;h=AT1kr1pAyDEiHN-I3zwvzRIkEpaBEOsBWSL3xxzYKbMMrMK_i6qHMX6cfxNa8PbvjkH7-5Kit_T5lkznnbqimYPguocEPEr_lvqkHyuiQCxnKhfm8KMIHyNop2OifCG8WE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m.chudzik</cp:lastModifiedBy>
  <cp:revision>4</cp:revision>
  <dcterms:created xsi:type="dcterms:W3CDTF">2020-04-28T11:29:00Z</dcterms:created>
  <dcterms:modified xsi:type="dcterms:W3CDTF">2020-04-28T15:13:00Z</dcterms:modified>
</cp:coreProperties>
</file>